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5"/>
      </w:tblGrid>
      <w:tr w:rsidR="00315B0B" w:rsidRPr="00315B0B" w:rsidTr="00315B0B">
        <w:trPr>
          <w:trHeight w:val="375"/>
          <w:tblCellSpacing w:w="15" w:type="dxa"/>
        </w:trPr>
        <w:tc>
          <w:tcPr>
            <w:tcW w:w="9766" w:type="dxa"/>
            <w:vAlign w:val="center"/>
            <w:hideMark/>
          </w:tcPr>
          <w:p w:rsidR="00315B0B" w:rsidRPr="00315B0B" w:rsidRDefault="00315B0B" w:rsidP="00315B0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SarabunNew" w:eastAsia="Times New Roman" w:hAnsi="THSarabunNew" w:cs="Angsana New" w:hint="cs"/>
                <w:b/>
                <w:bCs/>
                <w:kern w:val="36"/>
                <w:sz w:val="24"/>
                <w:szCs w:val="24"/>
                <w:cs/>
              </w:rPr>
            </w:pPr>
            <w:r>
              <w:rPr>
                <w:rFonts w:ascii="THSarabunNew" w:eastAsia="Times New Roman" w:hAnsi="THSarabunNew" w:cs="Angsana New" w:hint="cs"/>
                <w:b/>
                <w:bCs/>
                <w:kern w:val="36"/>
                <w:sz w:val="24"/>
                <w:szCs w:val="24"/>
                <w:cs/>
              </w:rPr>
              <w:t>สรุปผลการดำเนิน ประจำปีงบประมาณ พ.ศ.256  รอบ 6 เดือน  (1 ตุลาคม 2563 -31 มีนาคม 2564)</w:t>
            </w:r>
          </w:p>
          <w:tbl>
            <w:tblPr>
              <w:tblW w:w="15018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1457"/>
              <w:gridCol w:w="2916"/>
              <w:gridCol w:w="3089"/>
              <w:gridCol w:w="1095"/>
              <w:gridCol w:w="1005"/>
              <w:gridCol w:w="1005"/>
              <w:gridCol w:w="870"/>
              <w:gridCol w:w="1005"/>
              <w:gridCol w:w="1099"/>
              <w:gridCol w:w="439"/>
            </w:tblGrid>
            <w:tr w:rsidR="00315B0B" w:rsidRPr="00315B0B" w:rsidTr="00315B0B">
              <w:trPr>
                <w:gridAfter w:val="1"/>
                <w:wAfter w:w="146" w:type="pct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งาน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หมวดรายจ่าย</w:t>
                  </w:r>
                </w:p>
              </w:tc>
              <w:tc>
                <w:tcPr>
                  <w:tcW w:w="9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ประเภทรายจ่าย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งบประมาณอนุมัติ</w:t>
                  </w: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  <w:t>(</w:t>
                  </w: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บาท)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โอนเพิ่ม</w:t>
                  </w: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  <w:t>(</w:t>
                  </w: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บาท)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โอนลด</w:t>
                  </w: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  <w:t>(</w:t>
                  </w: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บาท)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ผูกพัน</w:t>
                  </w: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  <w:t>(</w:t>
                  </w: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บาท)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เบิกจ่าย</w:t>
                  </w: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  <w:t>(</w:t>
                  </w: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บาท)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งบประมาณคงเหลือ</w:t>
                  </w: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</w:rPr>
                    <w:br/>
                    <w:t>(</w:t>
                  </w:r>
                  <w:r w:rsidRPr="00315B0B">
                    <w:rPr>
                      <w:rFonts w:ascii="THSarabunNew" w:eastAsia="Times New Roman" w:hAnsi="THSarabunNew" w:cs="Angsana New"/>
                      <w:b/>
                      <w:bCs/>
                      <w:sz w:val="20"/>
                      <w:szCs w:val="20"/>
                      <w:cs/>
                    </w:rPr>
                    <w:t>บาท)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เงินสมทบกองทุนประกันสังคม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6,341.00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93,659.00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เงินสมทบกองทุนเงินทดแทน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1,875.00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125.00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เบี้ยยังชีพผู้สูงอายุ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8,800,000.00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3,621,500.00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5,178,500.00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เบี้ยยังชีพคนพิการ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2,500,000.00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933,600.00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1,566,400.00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เบี้ยยังชีพผู้ป่วยเอดส์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97,500.00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สำรองจ่าย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5,823,560.00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843,277.57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2,061,950.00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2,918,332.43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รายจ่ายตามข้อผูกพัน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สบทบกองทุนหลักประกันสุขภาพ 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.ปากพนังฝั่งตะวันออก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รายจ่ายตามข้อผูกพัน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สมทบกองทุนสวัสดิการชุมชนตำบลปากพนังฝั่งตะวันออก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เงินสมทบกองทุนบำเหน็จบำนาญข้าราชการส่วนท้องถิ่น (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กบท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.)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224,790.00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224,790.00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334,357.20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115,222.80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รวมหมวดงบกลาง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17,900,350.00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224,790.00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843,277.57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7,162,123.20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10,119,739.23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(ฝ่ายการเมือง)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เงินเดือนนายก/รองนายก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514,080.00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214,200.00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299,880.00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(ฝ่ายการเมือง)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เงินค่าตอบแทนประจำตำแหน่งนายก/รองนายก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42,120.00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17,550.00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24,570.00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(ฝ่ายการเมือง)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เงินค่าตอบแทนพิเศษนายก/รองนายก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42,120.00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17,550.00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24,570.00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(ฝ่ายการเมือง)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เงินค่าตอบแทนเลขานุการ/ที่ปรึกษานายกเทศมนตรี นายกองค์การบริหารส่วนตำบล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86,400.00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50,400.00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(ฝ่ายการเมือง)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เงินค่าตอบแทนสมาชิกสภาองค์กรปกครองส่วนท้องถิ่น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1,368,000.00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498,000.00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870,000.00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รวมหมวดเงินเดือน (ฝ่ายการเมือง)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2,052,720.00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783,300.00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1,269,420.00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เงินเดือนพนักงาน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3,434,280.00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1,383,350.00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2,050,930.00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เงินประจำตำแหน่ง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132,000.00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77,000.00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ค่าตอบแทนพนักงานจ้าง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694,200.00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193,300.00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500,900.00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เงินเพิ่มต่าง ๆของพนักงานจ้าง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34,140.00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28,140.00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เงินเดือนพนักงาน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1,475,160.00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597,700.00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877,460.00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เงินเพิ่มต่าง ๆ ของพนักงาน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3,120.00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3,120.00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เงินประจำตำแหน่ง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17,500.00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24,500.00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ค่าตอบแทนพนักงานจ้าง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429,960.00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61,950.00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368,010.00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เงินเพิ่มต่าง ๆของพนักงานจ้าง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36,780.00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4,475.00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32,305.00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เงินเดือนพนักงาน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1,023,600.00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412,250.00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611,350.00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เงินเดือน (ฝ่ายประจำ)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เงินประจำตำแหน่ง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17,500.00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24,500.00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รวมหมวดเงินเดือน (ฝ่ายประจำ)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7,347,240.00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2,749,025.00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4,598,215.00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ค่าตอบแทนผู้ปฏิบัติราชการอันเป็นประโยชน์แก่องค์กรปกครองส่วนท้องถิ่น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242,200.00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ค่าตอบแทนการปฏิบัติงานนอกเวลาราชการ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ค่าเช่าบ้าน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215,000.00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เงินช่วยเหลือการศึกษาบุตร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47,600.00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ค่าตอบแทนผู้ปฏิบัติราชการอันเป็นประโยชน์แก่องค์กรปกครองส่วนท้องถิ่น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47,100.00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246,100.00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ค่าตอบแทนการปฏิบัติงานนอกเวลาราชการ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ค่าเช่าบ้าน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17,500.00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62,500.00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เงินช่วยเหลือการศึกษาบุตร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4,540.00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25,460.00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งานบริหารทั่วไปเกี่ยวกับสังคมสงเคราะห์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ค่าตอบแทนผู้ปฏิบัติราชการอันเป็นประโยชน์แก่องค์กรปกครองส่วนท้องถิ่น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120,000.00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ค่าตอบแทนผู้ปฏิบัติราชการอันเป็นประโยชน์แก่องค์กรปกครองส่วนท้องถิ่น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61,600.00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ค่าตอบแทนการปฏิบัติงานนอกเวลาราชการ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ค่าเช่าบ้าน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33,500.00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56,500.00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ค่าตอบแทน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เงินช่วยเหลือการศึกษาบุตร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11,600.00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13,400.00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รวมหมวดค่าตอบแทน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1,425,000.00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14,600.00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240,040.00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1,170,360.00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196,000.00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รายจ่ายเกี่ยวกับการรับรองและพิธีการ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44,000.00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ค่าใช้จ่ายโครงการฝึกอบรมหรือ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ทัศน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ศึกษาดูงาน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ค่าใช้จ่ายในการเดินทางไปราชการ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19,127.00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180,873.00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ค่าใช้จ่ายในการเลือกตั้ง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430,000.00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โครงการจัดกิจกรรมวันคล้ายวันพระบรมราชสมภพของพระบาทสมเด็จพระบรม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ชนกธิเบ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ศร มหาภูมิพลอดุลยเดชมหาราชบรมนาถบพิตร วันชาติวันพ่อแห่งชาติ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โครงการจัดกิจกรรมวันคล้ายวันสวรรคตพระบาทสมเด็จพระบรมชน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กาธิเบ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ศร มหาภูมิพลอดุลยเดชมหาราชบรมนาถบพิตร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โครงการจัดกิจกรรมวันเฉลิมพระชนพรรษาสมเด็จพระบรมราชนนีพันปีหลวงวันแม่แห่งชาติ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โครงการจัดกิจกรรมวันเฉลิมพระชนมพรรษา พระบาทสมเด็จพระ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ปรเมนทร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รามาธิบดีศรีสินทรมหาวชิราลง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กรณ์พระวชิร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เกล้าเจ้าอยู่หัว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โครงการจัดกิจกรรมวันเฉลิมพระชนมพรรษาสมเด็จพระนางเจ้า ฯ พระบรมราชินีนาถ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โครงการวันท้องถิ่นไทย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โครงการส่งเสริมและสนับสนุนสร้างความปรองดองและสมานฉันท์ของคนในชาติ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10,720.00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189,280.00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83,500.00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68,500.00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ค่าใช้จ่ายในการเดินทางไปราชการ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50,180.00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49,820.00</w:t>
                  </w:r>
                </w:p>
              </w:tc>
            </w:tr>
            <w:tr w:rsidR="00315B0B" w:rsidRPr="00315B0B" w:rsidTr="00315B0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โครงการจัดทำแผนที่ภาษีและทะเบียนทรัพย์สิน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300,000.00</w:t>
                  </w:r>
                </w:p>
              </w:tc>
              <w:tc>
                <w:tcPr>
                  <w:tcW w:w="5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200,000.00</w:t>
                  </w:r>
                </w:p>
              </w:tc>
            </w:tr>
            <w:tr w:rsidR="00315B0B" w:rsidRPr="00315B0B" w:rsidTr="00315B0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1,000.00</w:t>
                  </w:r>
                </w:p>
              </w:tc>
              <w:tc>
                <w:tcPr>
                  <w:tcW w:w="5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29,000.00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งานป้องกันภัยฝ่ายพลเรือนและระงับอัคคีภัย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โครงการฝึกอบรมเพิ่มประสิทธิภาพอาสาสมัครป้องกันภัยฝ่ายพลเรือน (อปพร.)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งานระดับก่อนวัยเรียนและประถมศึกษา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โครงการจัดกิจกรรมวันเด็กแห่งชาติ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โครงการจัดการขยะมูลฝอยและสิ่งแวดล้อม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งานโรงพยาบาล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โครงการสัตว์ปลอดโรคคนปลอดภัยจากโรคพิษสุนัขบ้า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ค่าใช้จ่ายในการเดินทางไปราชการ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ค่าธรรมเนียมและค่าลงทะเบียนต่างๆให้แก่พนักงานส่วนตำบลและพนักงานจ้าง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433,500.00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366,500.00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งานกำจัดขยะมูลฝอยและ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สิ่งปฎิกูล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96,755.00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244,735.00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258,510.00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งานส่งเสริมและสนับสนุนความเข้มแข็งชุมชน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โครงการแข่งขันกีฬาฟุตบอลต้านยาเสพติดปากพนังฝั่งตะวัน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ออกคัพ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งานส่งเสริมและสนับสนุนความเข้มแข็งชุมชน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โครงการจัดกิจกรรมวันสตรีสากล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งานส่งเสริมและสนับสนุนความเข้มแข็งชุมชน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โครงการปลุกจิตสำนึกการต่อต้านทุจริต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งานส่งเสริมและสนับสนุนความเข้มแข็งชุมชน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โครงการเยาวชนรุ่นใหม่ร่วมใจต้านยาเสพติด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งานส่งเสริมและสนับสนุนความเข้มแข็งชุมชน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โครงการเวทีประชาคมท้องถิ่นระดับหมู่บ้าน/ระดับตำบล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งานกีฬาและนันทนาการ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โครงการจัดส่งนักกีฬาเข้าร่วมการแข่งขันกีฬากับหน่วยงานอื่น 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งานศาสนาวัฒนธรรมท้องถิ่น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โครงการส่งเสริมงานประเพณีสงกรานต์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งานศาสนาวัฒนธรรมท้องถิ่น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โครงการส่งเสริมประเพณีแห่เทียนเข้าพรรษา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งานศาสนาวัฒนธรรมท้องถิ่น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โครงการส่งเสริมสืบสานประเพณีมาฆบูชาแห่ผ้าขึ้นธาตุ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โครงการส่งเสริมและสนับสนุนศูนย์บริการถ่ายทอดเทคโนโลยีการเกษตรประจำตำบล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งานอนุรักษ์แหล่งน้ำและป่าไม้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โครงการรณรงค์และสร้างจิตสำนึกในการอนุรักษ์ทรัพยากรธรรมชาติและสิ่งแวดล้อม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รวมหมวดค่าใช้สอย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4,785,000.00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114,755.00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1,155,762.00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3,514,483.00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วัสดุสำนักงาน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27,485.00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32,515.00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วัสดุไฟฟ้าและวิทยุ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วัสดุงานบ้านงานครัว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1,130.00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18,870.00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วัสดุยานพาหนะและขนส่ง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วัสดุเชื้อเพลิงและหล่อลื่น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17,436.00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82,564.00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วัสดุโฆษณาและเผยแพร่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36,000.00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วัสดุคอมพิวเตอร์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60,310.00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89,690.00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วัสดุสำนักงาน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10,482.00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59,518.00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วัสดุเชื้อเพลิงและหล่อลื่น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วัสดุโฆษณาและเผยแพร่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วัสดุคอมพิวเตอร์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37,880.00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32,120.00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งานระดับก่อนวัยเรียนและประถมศึกษา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ค่าอาหารเสริม (นม)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660,790.00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660,790.00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งานบริการสาธารณสุขและงาน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สาธารณสุขอื่นๆ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วัสดุวิทยาศาสตร์หรือการแพทย์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วัสดุสำนักงาน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วัสดุไฟฟ้าและวิทยุ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วัสดุยานพาหนะและขนส่ง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วัสดุเชื้อเพลิงและหล่อลื่น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87,254.00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212,746.00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วัสดุโฆษณาและเผยแพร่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วัสดุคอมพิวเตอร์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26,200.00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23,800.00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วัสดุอื่น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งานกีฬาและนันทนาการ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วัสดุกีฬา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รวมหมวดค่าวัสดุ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2,110,790.00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332,177.00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1,828,613.00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ค่าไฟฟ้า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52,753.23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147,246.77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ค่าน้ำประปา ค่าน้ำบาดาล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1,662.78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8,337.22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ค่าบริการโทรศัพท์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2,465.00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ค่าบริการไปรษณีย์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ค่าบริการสื่อสารและโทรคมนาคม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31,968.00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68,032.00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ค่าบริการไปรษณีย์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11,714.00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58,286.00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รวมหมวดค่าสาธารณูปโภค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388,000.00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98,633.01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289,366.99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ครุภัณฑ์คอมพิวเตอร์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เครื่องคอมพิวเตอร์ สำหรับงานประมวลผล แบบที่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 (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จอแสดงภาพขนาดไม่น้อยกว่า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19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นิ้ว) จำนวน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เครื่อง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22,000.00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ครุภัณฑ์คอมพิวเตอร์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เครื่องพิมพ์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Multifunction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เลเซอร์ หรือ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LED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สี จำนวน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เครื่อง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ครุภัณฑ์สำนักงาน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อุปกรณ์กระจายสัญญาณ (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L2 Switch)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ขนาด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16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ช่อง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ครุภัณฑ์ยานพาหนะและขนส่ง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รถจักรยานยนต์ขนาด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110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ซีซี แบบเกียร์ธรรมดา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44,800.00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44,800.00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ครุภัณฑ์คอมพิวเตอร์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เครื่องคอมพิวเตอร์สำหรับงานประมวลผล (จอแสดงภาพขนาดไม่น้อยกว่า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19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นิ้ว) จำนวน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2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เครื่อง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ครุภัณฑ์คอมพิวเตอร์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เครื่องพิมพ์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Multifunction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เลเซอร์ หรือ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LED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สี จำนวน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2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เครื่อง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ครุภัณฑ์คอมพิวเตอร์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เครื่องพิมพ์เลเซอร์ หรือ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LCD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ขาวดำ (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18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หน้า/นาที) จำนวน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เครื่อง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2,600.00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ครุภัณฑ์คอมพิวเตอร์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เครื่องพิมพ์เลเซอร์ หรือ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LED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ขาวดำ ชนิด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Network (38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หน้า/นาที) จำนวน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2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เครื่อง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ครุภัณฑ์คอมพิวเตอร์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เครื่องสำรองไฟฟ้า ขนาด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800 VA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จำนวน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3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เครื่อง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ครุภัณฑ์สำนักงาน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เครื่องปรับอากาศแบบแยกส่วน ขนาด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30000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บีทียู จำนวน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เครื่อง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40,200.00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40,200.00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ค่าครุภัณฑ์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ครุภัณฑ์อื่น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จัดทำไม้พื้นเอนกประสงค์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104,000.00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รวมหมวดค่าครุภัณฑ์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328,900.00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82,500.00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243,600.00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โครงการบุกเบิกถนนดินซอยนาย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เชือบ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โครงการปรับปรุงถนนหินคลุกซอยอินทร์จันทร์ หมู่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ที่่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เงินชดเชยสัญญาแบบปรับราคา(ค่า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K)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โครงการวางท่อระบายน้ำถนนสายวัดบางฉนาก-รพ.ปากพนัง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160,000.00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โครงการยกระดับถนนจากบ้านนายกิตติ คำจันทร์-บ้านนางอัมพร 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จันท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เลิศ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497,000.00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497,000.00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โครงการปรับปรุงผิวจราจรซอยดียืน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งานไฟฟ้าถนน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โครงการปรับปรุงผิวจราจรคันคลองบางทราย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238,000.00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238,000.00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โครงการก่อสร้างสะพานทาง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เดินค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สล.จากบ้านนายบุญยัง รื่นเริง-บ้านนายหนูเปลื้อง พรหมทอง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496,000.00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496,000.00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โครงการก่อสร้างสะพานทาง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เดินค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สล.จากบ้านนายแคล้ว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242,000.00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โครงการก่อสร้างถนนคสล.ซอยถาวรไพศาล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407,000.00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407,000.00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โครงการก่อสร้างถนนคสล.คันคลองบางส้มแป้น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757,000.00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757,000.00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.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โครงการก่อสร้างถนนหินคลุกเลียบคันคลองจากถนนทางหลวงถึงบ้านนายจรัส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334,000.00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334,000.00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เงินชดเชยสัญญาแบบปรับราคา(ค่า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K)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โครงการวางท่อระบายน้ำถนนสายวัดบางฉนาก-รพ.ปากพนัง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โครงการยกระดับถนนจากบ้านนายกิตติ คำจันทร์-บ้านนางอัมพร 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จันท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เลิศ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497,000.00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497,000.00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โครงการปรับปรุงผิวจราจรซอยดียืน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โครงการปรับปรุงผิวจราจรคันคลองบางทราย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238,000.00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238,000.00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โครงการปรับปรุงผิวจราจรถนนวัดบางฉนาก-โรงพยาบาลปากพนัง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352,000.00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352,000.00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. ซอยนางเก็บเชื่อมถนนหลวง ม.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13,800.00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13,800.00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. ถนนนายทวี ศรีคง ถึงบ้านนางอัมพร 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จันท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เลิศ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99,400.00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.ซอยนิยมพัฒนา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เชื่อมถนนหลวง ม.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22,800.00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22,800.00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โครงการยกระดับถนน 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คสล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.ซอยโก้งโค้ง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จากบริเวรคอสะพาน ม.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364,000.00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364,000.00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งานไฟฟ้าถนน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โครงการวางท่อขยายเขตจำหน่ายน้ำประปา ซอยหลีกภัย ม.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195,000.00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195,000.00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โครงการก่อสร้างถนนคสล.คันคลองบางส้มแป้น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757,000.00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757,000.00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โครงการก่อสร้างถนนคสล.ซอยถาวรไพศาล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407,000.00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407,000.00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โครงการก่อสร้างถนนหินคลุกเลียบคันคลองจากถนนทางหลวงถึงบ้านนายจรัส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334,000.00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334,000.00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โครงการก่อสร้างสะพานทาง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เดินค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สล.จากบ้านนายแคล้ว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242,000.00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โครงการก่อสร้างสะพานทาง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เดินค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สล.จากบ้านนายบุญยัง รื่นเริง-บ้านนายหนูเปลื้อง พรหมทอง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496,000.00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496,000.00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โครงการก่อสร้างสะพานไม้(เชิงอนุรักษ์) จำนวน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2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จุด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378,000.00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378,000.00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รวมหมวดค่าที่ดินและสิ่งก่อสร้าง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5,378,000.00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3,584,000.00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3,584,000.00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631,000.00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1,416,000.00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3,331,000.00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รายจ่ายอื่น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รายจ่ายอื่น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เงินสมทบกองทุนหลักประกันสุขภาพ 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.ปากพนังฝั่งตะวันออก ที่ค้างจ่ายปีงบประมาณ พ.ศ.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2563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รวมหมวดรายจ่ายอื่น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งานศาสนาวัฒนธรรมท้องถิ่น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เงินอุดหนุนส่วนราชการ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โครงการจัดงานประเพณีมาฆบูชาแห่ผ้าขึ้นธาตุ ประจำปี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2564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อำเภอปากพนัง จังหวัดนครศรีธรรมราช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13,000.00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เงินอุดหนุนส่วนราชการ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โครงการจัดพิธีบำเพ็ญกุศลและกิจกรรมน้อมรำลึกเนื่องในวันคล้ายวันสวรรคตพระบาทสมเด็จพระบรมชน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กาธิเบ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ศร มหาภูมิพลอดุลยเดชมหาราช บรมนาถบพิตร วันที่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13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ตุลาคม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เงินอุดหนุนส่วนราชการ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โครงการจัดงานรัฐพิธีถวายบังคมพระบรมรูปพระบาทสมเด็จพระจุลจอมเกล้าเจ้าอยู่หัว (พระปิยมหาราช) ปี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เงินอุดหนุนส่วนราชการ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โครงการจัดกิจกรรมเนื่องในโอกาสวันเฉลิมพระชนมพรรษาสมเด็จพระนางเจ้าสิริ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กิต์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พระบรมราชินีนาถ พระบรมราชชนนีพันปีหลวง ประจำปีพุทธศักราช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เงินอุดหนุนส่วนราชการ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โครงการจัดกิจกรรมเนื่องในโอกาสวันเฉลิมพระชนมพรรษาพระบาทสมเด็จพระเจ้าอยู่หัว ประจำปีพุทธศักราช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เงินอุดหนุนส่วนราชการ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โครงการจัดกิจกรรมเฉลิมพระเกียรติเนื่องในโอกาสวันเฉลิมพระชนมพรรษาสมเด็จพระนางเจ้า ฯ พระบรมราชินี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3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มิถุนายน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5,000.00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เงินอุดหนุนส่วนราชการ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โครงการขอรับเงินสนับสนุนศูนย์ปฏิบัติการร่วมในการช่วยเหลือประชาชนขององค์กรปกครองส่วนท้อง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ถิิ่น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 อำเภอปาก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พนัง จังหวัดนครศรีธรรมราช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lastRenderedPageBreak/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lastRenderedPageBreak/>
                    <w:t>งานไฟฟ้าถนน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เงินอุดหนุนกิจการที่เป็นสาธารณประโยชน์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เงินอุดหนุนการไฟฟ้าส่วนภูมิภาคอำเภอปากพนัง โครงการขยายเขตไฟฟ้าสาธารณะถนนสายโรงพยาบาลปากพนัง-วัดบางฉนาก 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2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เป็นไปตามแผนพัฒนาท้องถิ่น(พ.ศ.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2561-2565)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หน้าที่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 xml:space="preserve">107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ลำดับที่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398,487.57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398,487.57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งานศาสนาวัฒนธรรมท้องถิ่น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เงินอุดหนุนส่วนราชการ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โครงการจัดกิจกรรมแห่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หฺมฺ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รับงานประเพณีเทศกาลเดือนสิบ ประจำปี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2564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3,000.00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งานบริการสาธารณสุขและงานสาธารณสุขอื่นๆ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เงินอุดหนุนกิจการที่เป็นสาธารณประโยชน์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เงินอุดหนุนสำหรับดำเนินงานตามโครงการพระราชดำริด้านสาธารณสุข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140,000.00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งานระดับก่อนวัยเรียนและประถมศึกษา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เงินอุดหนุนส่วนราชการ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โครงการอาหารกลางวัน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664,000.00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636,000.00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เงินอุดหนุนกิจการที่เป็นสาธารณประโยชน์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โครงการอนุรักษ์ทรัพยากรพันธุ์ปูม้าบ้านชายทะเลหมู่ที่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เงินอุดหนุนกิจการที่เป็นสาธารณประโยชน์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โครงการส่งเสริมอาชีพ</w:t>
                  </w:r>
                  <w:proofErr w:type="spellStart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เลี้่ยง</w:t>
                  </w:r>
                  <w:proofErr w:type="spellEnd"/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ไก่พื้นเมือง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เงินอุดหนุนกิจการที่เป็นสาธารณประโยชน์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 xml:space="preserve">โครงการส่งเสริมอาชีพประมงเนินน้ำหักหมู่ที่ </w:t>
                  </w: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เงินอุดหนุนกิจการที่เป็นสาธารณประโยชน์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โครงการเลี้ยงปลานิลในพื้นที่เกษตรอินทรีย์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100,000.00</w:t>
                  </w:r>
                </w:p>
              </w:tc>
            </w:tr>
            <w:tr w:rsidR="00315B0B" w:rsidRPr="00315B0B" w:rsidTr="00315B0B">
              <w:trPr>
                <w:gridAfter w:val="1"/>
                <w:wAfter w:w="146" w:type="pct"/>
                <w:trHeight w:val="375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  <w:cs/>
                    </w:rPr>
                    <w:t>รวมหมวดเงินอุดหนุน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1,879,000.00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418,487.57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1,070,487.57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15B0B" w:rsidRPr="00315B0B" w:rsidRDefault="00315B0B" w:rsidP="00315B0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</w:pPr>
                  <w:r w:rsidRPr="00315B0B">
                    <w:rPr>
                      <w:rFonts w:ascii="THSarabunNew" w:eastAsia="Times New Roman" w:hAnsi="THSarabunNew" w:cs="Angsana New"/>
                      <w:sz w:val="18"/>
                      <w:szCs w:val="18"/>
                    </w:rPr>
                    <w:t>1,227,000.00</w:t>
                  </w:r>
                </w:p>
              </w:tc>
            </w:tr>
          </w:tbl>
          <w:p w:rsidR="00315B0B" w:rsidRPr="00315B0B" w:rsidRDefault="00315B0B" w:rsidP="00315B0B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</w:p>
        </w:tc>
        <w:bookmarkStart w:id="0" w:name="_GoBack"/>
        <w:bookmarkEnd w:id="0"/>
      </w:tr>
      <w:tr w:rsidR="00315B0B" w:rsidRPr="00315B0B" w:rsidTr="00315B0B">
        <w:trPr>
          <w:trHeight w:val="375"/>
          <w:tblCellSpacing w:w="15" w:type="dxa"/>
        </w:trPr>
        <w:tc>
          <w:tcPr>
            <w:tcW w:w="9766" w:type="dxa"/>
            <w:vAlign w:val="center"/>
            <w:hideMark/>
          </w:tcPr>
          <w:p w:rsidR="00315B0B" w:rsidRPr="00315B0B" w:rsidRDefault="00315B0B" w:rsidP="00315B0B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315B0B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 xml:space="preserve">ข้อมูล ณ </w:t>
            </w:r>
            <w:r w:rsidRPr="00315B0B">
              <w:rPr>
                <w:rFonts w:ascii="THSarabunNew" w:eastAsia="Times New Roman" w:hAnsi="THSarabunNew" w:cs="Angsana New"/>
                <w:sz w:val="18"/>
                <w:szCs w:val="18"/>
              </w:rPr>
              <w:t>02/04/2564</w:t>
            </w:r>
          </w:p>
        </w:tc>
      </w:tr>
    </w:tbl>
    <w:p w:rsidR="00954CFE" w:rsidRDefault="00315B0B">
      <w:r>
        <w:br w:type="textWrapping" w:clear="all"/>
      </w:r>
    </w:p>
    <w:sectPr w:rsidR="00954CFE" w:rsidSect="00315B0B">
      <w:pgSz w:w="16838" w:h="11906" w:orient="landscape"/>
      <w:pgMar w:top="709" w:right="96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0B"/>
    <w:rsid w:val="00315B0B"/>
    <w:rsid w:val="0095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B0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15B0B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B0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15B0B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3725</Words>
  <Characters>21238</Characters>
  <Application>Microsoft Office Word</Application>
  <DocSecurity>0</DocSecurity>
  <Lines>176</Lines>
  <Paragraphs>49</Paragraphs>
  <ScaleCrop>false</ScaleCrop>
  <Company/>
  <LinksUpToDate>false</LinksUpToDate>
  <CharactersWithSpaces>24914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2021-04-01T08:25:00Z</dcterms:created>
  <dcterms:modified xsi:type="dcterms:W3CDTF">2021-04-01T08:31:00Z</dcterms:modified>
</cp:coreProperties>
</file>